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№2-</w:t>
      </w:r>
      <w:r>
        <w:rPr>
          <w:rFonts w:ascii="Times New Roman" w:eastAsia="Times New Roman" w:hAnsi="Times New Roman" w:cs="Times New Roman"/>
          <w:spacing w:val="26"/>
        </w:rPr>
        <w:t>343</w:t>
      </w:r>
      <w:r>
        <w:rPr>
          <w:rFonts w:ascii="Times New Roman" w:eastAsia="Times New Roman" w:hAnsi="Times New Roman" w:cs="Times New Roman"/>
          <w:spacing w:val="26"/>
        </w:rPr>
        <w:t>1</w:t>
      </w:r>
      <w:r>
        <w:rPr>
          <w:rFonts w:ascii="Times New Roman" w:eastAsia="Times New Roman" w:hAnsi="Times New Roman" w:cs="Times New Roman"/>
          <w:spacing w:val="26"/>
        </w:rPr>
        <w:t>/1201</w:t>
      </w:r>
      <w:r>
        <w:rPr>
          <w:rFonts w:ascii="Times New Roman" w:eastAsia="Times New Roman" w:hAnsi="Times New Roman" w:cs="Times New Roman"/>
          <w:spacing w:val="26"/>
        </w:rPr>
        <w:t>/2025</w:t>
      </w:r>
    </w:p>
    <w:p>
      <w:pPr>
        <w:spacing w:before="0" w:after="0" w:line="360" w:lineRule="auto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ЗАОЧНОЕ 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26 сентября 2025 года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№1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 по рассмотрению гражданских и административных дел, возложенных постановлением </w:t>
      </w: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председателя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районного суда от </w:t>
      </w:r>
      <w:r>
        <w:rPr>
          <w:rStyle w:val="cat-Dategrp-7rplc-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 xml:space="preserve">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</w:rPr>
        <w:t xml:space="preserve"> ООО ПКО «Право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нлайн» к </w:t>
      </w:r>
      <w:r>
        <w:rPr>
          <w:rFonts w:ascii="Times New Roman" w:eastAsia="Times New Roman" w:hAnsi="Times New Roman" w:cs="Times New Roman"/>
        </w:rPr>
        <w:t>Касаткиной Анне Михайловне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№47226327 от </w:t>
      </w:r>
      <w:r>
        <w:rPr>
          <w:rStyle w:val="cat-Dategrp-8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судебных расходов,</w:t>
      </w:r>
      <w:r>
        <w:rPr>
          <w:rFonts w:ascii="Times New Roman" w:eastAsia="Times New Roman" w:hAnsi="Times New Roman" w:cs="Times New Roman"/>
        </w:rPr>
        <w:t xml:space="preserve">    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194-199</w:t>
      </w:r>
      <w:r>
        <w:rPr>
          <w:rFonts w:ascii="Times New Roman" w:eastAsia="Times New Roman" w:hAnsi="Times New Roman" w:cs="Times New Roman"/>
        </w:rPr>
        <w:t>, ст.ст.233-237</w:t>
      </w:r>
      <w:r>
        <w:rPr>
          <w:rFonts w:ascii="Times New Roman" w:eastAsia="Times New Roman" w:hAnsi="Times New Roman" w:cs="Times New Roman"/>
        </w:rPr>
        <w:t xml:space="preserve"> Гражданского процессуального кодекса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 xml:space="preserve">ООО ПКО «Право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нлайн» к Касаткиной Анне Михайловне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№47226327 от </w:t>
      </w:r>
      <w:r>
        <w:rPr>
          <w:rStyle w:val="cat-Dategrp-8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судебных расходов</w:t>
      </w:r>
      <w:r>
        <w:rPr>
          <w:rFonts w:ascii="Times New Roman" w:eastAsia="Times New Roman" w:hAnsi="Times New Roman" w:cs="Times New Roman"/>
        </w:rPr>
        <w:t xml:space="preserve"> –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Взыскать с</w:t>
      </w:r>
      <w:r>
        <w:rPr>
          <w:rFonts w:ascii="Times New Roman" w:eastAsia="Times New Roman" w:hAnsi="Times New Roman" w:cs="Times New Roman"/>
        </w:rPr>
        <w:t xml:space="preserve"> Касаткиной </w:t>
      </w:r>
      <w:r>
        <w:rPr>
          <w:rFonts w:ascii="Times New Roman" w:eastAsia="Times New Roman" w:hAnsi="Times New Roman" w:cs="Times New Roman"/>
        </w:rPr>
        <w:t>Анны Михайловны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15"/>
          <w:rFonts w:ascii="Times New Roman" w:eastAsia="Times New Roman" w:hAnsi="Times New Roman" w:cs="Times New Roman"/>
        </w:rPr>
        <w:t>...</w:t>
      </w:r>
      <w:r>
        <w:rPr>
          <w:rStyle w:val="cat-PassportDatagrp-21rplc-1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ExternalSystemDefinedgrp-2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25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Dategrp-9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МП №3 (дислокация </w:t>
      </w:r>
      <w:r>
        <w:rPr>
          <w:rStyle w:val="cat-Addressgrp-5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ОВМ ОМВД России по </w:t>
      </w:r>
      <w:r>
        <w:rPr>
          <w:rStyle w:val="cat-Addressgrp-4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ООО ПКО «Право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нлайн», задолженность по договору займа №47226327 от </w:t>
      </w:r>
      <w:r>
        <w:rPr>
          <w:rStyle w:val="cat-Dategrp-8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за период с </w:t>
      </w:r>
      <w:r>
        <w:rPr>
          <w:rStyle w:val="cat-Dategrp-8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 размере </w:t>
      </w:r>
      <w:r>
        <w:rPr>
          <w:rFonts w:ascii="Times New Roman" w:eastAsia="Times New Roman" w:hAnsi="Times New Roman" w:cs="Times New Roman"/>
        </w:rPr>
        <w:t>25 300</w:t>
      </w:r>
      <w:r>
        <w:rPr>
          <w:rFonts w:ascii="Times New Roman" w:eastAsia="Times New Roman" w:hAnsi="Times New Roman" w:cs="Times New Roman"/>
        </w:rPr>
        <w:t xml:space="preserve"> рублей 00 </w:t>
      </w:r>
      <w:r>
        <w:rPr>
          <w:rFonts w:ascii="Times New Roman" w:eastAsia="Times New Roman" w:hAnsi="Times New Roman" w:cs="Times New Roman"/>
        </w:rPr>
        <w:t>копеек</w:t>
      </w:r>
      <w:r>
        <w:rPr>
          <w:rFonts w:ascii="Times New Roman" w:eastAsia="Times New Roman" w:hAnsi="Times New Roman" w:cs="Times New Roman"/>
        </w:rPr>
        <w:t>, из которых: 11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рублей – основной долг, 14300 рублей проценты</w:t>
      </w:r>
      <w:r>
        <w:rPr>
          <w:rFonts w:ascii="Times New Roman" w:eastAsia="Times New Roman" w:hAnsi="Times New Roman" w:cs="Times New Roman"/>
        </w:rPr>
        <w:t xml:space="preserve">; судебные расходы по оплате государственной пошлины в размере 4000 рублей, а всего взыскать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 xml:space="preserve"> рублей</w:t>
      </w:r>
      <w:r>
        <w:rPr>
          <w:rFonts w:ascii="Times New Roman" w:eastAsia="Times New Roman" w:hAnsi="Times New Roman" w:cs="Times New Roman"/>
        </w:rPr>
        <w:t xml:space="preserve"> 00 копеек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Ответчиком заочное решение суда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6">
    <w:name w:val="cat-Date grp-7 rplc-6"/>
    <w:basedOn w:val="DefaultParagraphFont"/>
  </w:style>
  <w:style w:type="character" w:customStyle="1" w:styleId="cat-Dategrp-8rplc-10">
    <w:name w:val="cat-Date grp-8 rplc-10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ExternalSystemDefinedgrp-23rplc-15">
    <w:name w:val="cat-ExternalSystemDefined grp-23 rplc-15"/>
    <w:basedOn w:val="DefaultParagraphFont"/>
  </w:style>
  <w:style w:type="character" w:customStyle="1" w:styleId="cat-PassportDatagrp-21rplc-16">
    <w:name w:val="cat-PassportData grp-21 rplc-16"/>
    <w:basedOn w:val="DefaultParagraphFont"/>
  </w:style>
  <w:style w:type="character" w:customStyle="1" w:styleId="cat-ExternalSystemDefinedgrp-24rplc-17">
    <w:name w:val="cat-ExternalSystemDefined grp-24 rplc-17"/>
    <w:basedOn w:val="DefaultParagraphFont"/>
  </w:style>
  <w:style w:type="character" w:customStyle="1" w:styleId="cat-ExternalSystemDefinedgrp-25rplc-18">
    <w:name w:val="cat-ExternalSystemDefined grp-25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Dategrp-8rplc-23">
    <w:name w:val="cat-Date grp-8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Dategrp-10rplc-25">
    <w:name w:val="cat-Date grp-10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